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069" w:rsidRPr="00220174" w:rsidRDefault="004F5F2C" w:rsidP="00B66069">
      <w:pPr>
        <w:ind w:firstLine="567"/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>
            <wp:extent cx="5938518" cy="9192126"/>
            <wp:effectExtent l="0" t="0" r="5715" b="0"/>
            <wp:docPr id="1" name="Рисунок 1" descr="E:\ЛОК. АКТЫ(скан)  ШФК\п.5. локально - нормативные акты, регламентирующие права, обязанности и отв. работников ОО\5\5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5. локально - нормативные акты, регламентирующие права, обязанности и отв. работников ОО\5\5.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66069" w:rsidRPr="00220174">
        <w:rPr>
          <w:sz w:val="24"/>
          <w:szCs w:val="24"/>
        </w:rPr>
        <w:lastRenderedPageBreak/>
        <w:t>- медицинская сестра.</w:t>
      </w:r>
    </w:p>
    <w:p w:rsidR="00B66069" w:rsidRPr="00220174" w:rsidRDefault="00B66069" w:rsidP="00B66069">
      <w:pPr>
        <w:jc w:val="both"/>
        <w:rPr>
          <w:b/>
          <w:sz w:val="24"/>
          <w:szCs w:val="24"/>
        </w:rPr>
      </w:pPr>
      <w:r w:rsidRPr="00220174">
        <w:rPr>
          <w:b/>
          <w:sz w:val="24"/>
          <w:szCs w:val="24"/>
        </w:rPr>
        <w:t xml:space="preserve">2.Порядок </w:t>
      </w:r>
      <w:proofErr w:type="gramStart"/>
      <w:r w:rsidRPr="00220174">
        <w:rPr>
          <w:b/>
          <w:sz w:val="24"/>
          <w:szCs w:val="24"/>
        </w:rPr>
        <w:t>проведения оценки результативности деятельности работников</w:t>
      </w:r>
      <w:proofErr w:type="gramEnd"/>
      <w:r w:rsidRPr="00220174">
        <w:rPr>
          <w:b/>
          <w:sz w:val="24"/>
          <w:szCs w:val="24"/>
        </w:rPr>
        <w:t>.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2.1.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(далее Комиссия), состоящая из представителей администрации детского сада, председателя профкома или членов профкома, представителей трудового коллектива.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2.2. Комиссия действует на основании Положения, утвержденного руководителем образовательного учреждения и согласованного с профсоюзным комитетом.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2.3. Председателем комиссии назначается руководитель образовательного учреждения, который несет полную ответственность за работу комиссии, грамотное и своевременное оформление документов.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2.4. Результаты работы Комиссии оформляются протоколами, срок хранения которых 5 лет. Протоколы хранятся у руководителя образовательного учреждения.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2.5. Комиссией разрабатывается  диапазон баллов по каждому критерию. 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2.6. Основанием для оценки результативности работников служат мониторинг, проводимый администрацией, оценочный лист и портфолио педагогов. 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2.7. Портфель профессиональных достижений педагогических работников, т.е. индивидуальная папка, должны содержать личные профессиональные достижения в образовательном учреждении, результаты обучения, воспитания и развития, анализ заболеваемости </w:t>
      </w:r>
      <w:r>
        <w:rPr>
          <w:sz w:val="24"/>
          <w:szCs w:val="24"/>
        </w:rPr>
        <w:t>обуч</w:t>
      </w:r>
      <w:r w:rsidRPr="00220174">
        <w:rPr>
          <w:sz w:val="24"/>
          <w:szCs w:val="24"/>
        </w:rPr>
        <w:t xml:space="preserve">ающихся, вклад в развитие системы образования за определенный период времени, а также участие в общественной жизни учреждения. 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Портфолио заполняется педагогическими работниками самостоятельно, в соответствии с логикой отражения результатов их профессиональной деятельности, на основе утвержденных настоящим Положением критериев и содержит самооценку их труда.</w:t>
      </w:r>
    </w:p>
    <w:p w:rsidR="00B66069" w:rsidRPr="00220174" w:rsidRDefault="00B66069" w:rsidP="00B66069">
      <w:pPr>
        <w:jc w:val="both"/>
        <w:rPr>
          <w:sz w:val="24"/>
          <w:szCs w:val="24"/>
        </w:rPr>
      </w:pPr>
      <w:r w:rsidRPr="00220174">
        <w:rPr>
          <w:sz w:val="24"/>
          <w:szCs w:val="24"/>
        </w:rPr>
        <w:tab/>
        <w:t>Другие работники учреждения передают в Комиссию заполненные собственноручно оценочные листы, содержащие самооценку показателей результативности.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2.8. Комиссия  на основании всех материалов (мониторинг администрации, портфолио,  оценочный лист работника) составляет 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заседании. 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Решение комиссии принимается на основе открытого голосования, путем подсчета простого большинства голосов. 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Работники вправе ознакомиться с данными оценки собственной профессиональной деятельности.  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2.9. С момента ознакомления с  оценочным листом в течение 2 дней работник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Основанием для подачи такого заявления работником может быть только факт (факты) нарушения установленным настоящим Положением норм, а также технические ошибки при работе с текстами, таблицами, цифровыми данными и т.п. Апелляция работников по другим основаниям комиссией не принимается и не рассматривается.</w:t>
      </w:r>
    </w:p>
    <w:p w:rsidR="00B66069" w:rsidRPr="00220174" w:rsidRDefault="00B66069" w:rsidP="00B66069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2.10.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работника. 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 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Обсуждение обращения заносится в протокол комиссии.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lastRenderedPageBreak/>
        <w:t>2.11. По истечении 3 дней решение Комиссии об утверждении оценочного листа вступает в силу. Решение Комиссии оформляется протоколом.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2.10. Руководитель организации на основании протокола Комиссии в 2-х </w:t>
      </w:r>
      <w:proofErr w:type="spellStart"/>
      <w:r w:rsidRPr="00220174">
        <w:rPr>
          <w:sz w:val="24"/>
          <w:szCs w:val="24"/>
        </w:rPr>
        <w:t>дневный</w:t>
      </w:r>
      <w:proofErr w:type="spellEnd"/>
      <w:r w:rsidRPr="00220174">
        <w:rPr>
          <w:sz w:val="24"/>
          <w:szCs w:val="24"/>
        </w:rPr>
        <w:t xml:space="preserve"> срок, издает приказ об утверждении размеров стимулирующих выплат. 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2.11. Стимулирующие выплаты работникам выплачиваются ежемесячно.</w:t>
      </w:r>
    </w:p>
    <w:p w:rsidR="00B66069" w:rsidRPr="00220174" w:rsidRDefault="00B66069" w:rsidP="00B66069">
      <w:pPr>
        <w:jc w:val="both"/>
        <w:rPr>
          <w:b/>
          <w:sz w:val="24"/>
          <w:szCs w:val="24"/>
        </w:rPr>
      </w:pPr>
      <w:r w:rsidRPr="00220174">
        <w:rPr>
          <w:b/>
          <w:sz w:val="24"/>
          <w:szCs w:val="24"/>
        </w:rPr>
        <w:t xml:space="preserve">3.Периодичность подачи и сроки рассмотрения  оценочных листов. 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3.1. Определяются следующие отчетные периоды:</w:t>
      </w:r>
    </w:p>
    <w:p w:rsidR="00B66069" w:rsidRPr="00220174" w:rsidRDefault="00B66069" w:rsidP="00B66069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220174">
        <w:rPr>
          <w:sz w:val="24"/>
          <w:szCs w:val="24"/>
        </w:rPr>
        <w:t>Первый – сентябрь, октябрь, ноябрь, декабрь, январь, февраль</w:t>
      </w:r>
    </w:p>
    <w:p w:rsidR="00B66069" w:rsidRPr="00220174" w:rsidRDefault="00B66069" w:rsidP="00B66069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220174">
        <w:rPr>
          <w:sz w:val="24"/>
          <w:szCs w:val="24"/>
        </w:rPr>
        <w:t>Второй – март, апрель, май, июнь, июль, август.</w:t>
      </w:r>
    </w:p>
    <w:p w:rsidR="00B66069" w:rsidRPr="00220174" w:rsidRDefault="00B66069" w:rsidP="00B66069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3.2. Если работник переводится на работу в другое образовательное учреждение на ту же должность, за ним сохраняются стимулирующие выплаты, установленные ему по предыдущему месту работы за отчетный период, при предоставлении выписки из приказа руководителя с прежнего места работы. 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Вновь принятым работникам стимулирующие выплаты устанавливаются за отработанный отчетный период (но не ранее, чем за три месяца). </w:t>
      </w:r>
    </w:p>
    <w:p w:rsidR="00B66069" w:rsidRPr="00220174" w:rsidRDefault="00B66069" w:rsidP="00B66069">
      <w:pPr>
        <w:jc w:val="both"/>
        <w:rPr>
          <w:sz w:val="24"/>
          <w:szCs w:val="24"/>
        </w:rPr>
      </w:pPr>
      <w:r w:rsidRPr="00220174">
        <w:rPr>
          <w:b/>
          <w:sz w:val="24"/>
          <w:szCs w:val="24"/>
        </w:rPr>
        <w:tab/>
      </w:r>
      <w:r w:rsidRPr="00220174">
        <w:rPr>
          <w:sz w:val="24"/>
          <w:szCs w:val="24"/>
        </w:rPr>
        <w:t>3.3. Устанавливаются следующие сроки рассмотрения оценочных листов:</w:t>
      </w:r>
    </w:p>
    <w:p w:rsidR="00B66069" w:rsidRPr="00220174" w:rsidRDefault="00B66069" w:rsidP="00B66069">
      <w:pPr>
        <w:widowControl/>
        <w:numPr>
          <w:ilvl w:val="0"/>
          <w:numId w:val="2"/>
        </w:numPr>
        <w:autoSpaceDE/>
        <w:autoSpaceDN/>
        <w:adjustRightInd/>
        <w:jc w:val="both"/>
        <w:rPr>
          <w:iCs/>
          <w:sz w:val="24"/>
          <w:szCs w:val="24"/>
        </w:rPr>
      </w:pPr>
      <w:r w:rsidRPr="00220174">
        <w:rPr>
          <w:sz w:val="24"/>
          <w:szCs w:val="24"/>
        </w:rPr>
        <w:t>Работники сдают оценочные листы в Комиссию до 10 числа отчетного периода.</w:t>
      </w:r>
    </w:p>
    <w:p w:rsidR="00B66069" w:rsidRPr="00220174" w:rsidRDefault="00B66069" w:rsidP="00B66069">
      <w:pPr>
        <w:widowControl/>
        <w:numPr>
          <w:ilvl w:val="0"/>
          <w:numId w:val="2"/>
        </w:numPr>
        <w:autoSpaceDE/>
        <w:autoSpaceDN/>
        <w:adjustRightInd/>
        <w:jc w:val="both"/>
        <w:rPr>
          <w:iCs/>
          <w:sz w:val="24"/>
          <w:szCs w:val="24"/>
        </w:rPr>
      </w:pPr>
      <w:r w:rsidRPr="00220174">
        <w:rPr>
          <w:sz w:val="24"/>
          <w:szCs w:val="24"/>
        </w:rPr>
        <w:t>Комиссия рассматривает представленные материалы 10-12 числа отчетного периода.</w:t>
      </w:r>
    </w:p>
    <w:p w:rsidR="00B66069" w:rsidRPr="00220174" w:rsidRDefault="00B66069" w:rsidP="00B66069">
      <w:pPr>
        <w:widowControl/>
        <w:numPr>
          <w:ilvl w:val="0"/>
          <w:numId w:val="2"/>
        </w:numPr>
        <w:autoSpaceDE/>
        <w:autoSpaceDN/>
        <w:adjustRightInd/>
        <w:jc w:val="both"/>
        <w:rPr>
          <w:iCs/>
          <w:sz w:val="24"/>
          <w:szCs w:val="24"/>
        </w:rPr>
      </w:pPr>
      <w:r w:rsidRPr="00220174">
        <w:rPr>
          <w:sz w:val="24"/>
          <w:szCs w:val="24"/>
        </w:rPr>
        <w:t xml:space="preserve">13-15 числа отчетного периода работники могут обратиться в комиссию с </w:t>
      </w:r>
      <w:proofErr w:type="spellStart"/>
      <w:r w:rsidRPr="00220174">
        <w:rPr>
          <w:sz w:val="24"/>
          <w:szCs w:val="24"/>
        </w:rPr>
        <w:t>аппеляцией</w:t>
      </w:r>
      <w:proofErr w:type="spellEnd"/>
      <w:r w:rsidRPr="00220174">
        <w:rPr>
          <w:sz w:val="24"/>
          <w:szCs w:val="24"/>
        </w:rPr>
        <w:t>.</w:t>
      </w:r>
    </w:p>
    <w:p w:rsidR="00B66069" w:rsidRPr="00220174" w:rsidRDefault="00B66069" w:rsidP="00B66069">
      <w:pPr>
        <w:widowControl/>
        <w:numPr>
          <w:ilvl w:val="0"/>
          <w:numId w:val="2"/>
        </w:numPr>
        <w:autoSpaceDE/>
        <w:autoSpaceDN/>
        <w:adjustRightInd/>
        <w:jc w:val="both"/>
        <w:rPr>
          <w:iCs/>
          <w:sz w:val="24"/>
          <w:szCs w:val="24"/>
        </w:rPr>
      </w:pPr>
      <w:r w:rsidRPr="00220174">
        <w:rPr>
          <w:sz w:val="24"/>
          <w:szCs w:val="24"/>
        </w:rPr>
        <w:t>После 18 числа отчетного периода итоговая ведомость передается в бухгалтерию УО АМР РТ для начисления заработной платы на установленный срок.</w:t>
      </w:r>
    </w:p>
    <w:p w:rsidR="00B66069" w:rsidRPr="00220174" w:rsidRDefault="00B66069" w:rsidP="00B66069">
      <w:pPr>
        <w:jc w:val="both"/>
        <w:rPr>
          <w:b/>
          <w:sz w:val="24"/>
          <w:szCs w:val="24"/>
        </w:rPr>
      </w:pPr>
      <w:r w:rsidRPr="00220174">
        <w:rPr>
          <w:b/>
          <w:sz w:val="24"/>
          <w:szCs w:val="24"/>
        </w:rPr>
        <w:t>4. Критерии и показатели для распределения стимулирующих выплат.</w:t>
      </w:r>
    </w:p>
    <w:p w:rsidR="00B66069" w:rsidRPr="00220174" w:rsidRDefault="00B66069" w:rsidP="00B66069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4.1. </w:t>
      </w:r>
      <w:proofErr w:type="gramStart"/>
      <w:r w:rsidRPr="00220174">
        <w:rPr>
          <w:sz w:val="24"/>
          <w:szCs w:val="24"/>
        </w:rPr>
        <w:t>Критерии оценки эффективности деятельности работников организации разрабатываются на основании примерных критериев (Положение</w:t>
      </w:r>
      <w:r>
        <w:rPr>
          <w:sz w:val="24"/>
          <w:szCs w:val="24"/>
        </w:rPr>
        <w:t xml:space="preserve"> </w:t>
      </w:r>
      <w:r w:rsidRPr="00220174">
        <w:rPr>
          <w:iCs/>
          <w:sz w:val="24"/>
          <w:szCs w:val="24"/>
        </w:rPr>
        <w:t xml:space="preserve">об условиях оплаты труда работников общеобразовательных организаций Республики Татарстан, утвержденным Постановлением Кабинета Министров РТ от 31.05.2018г. № 412 «Об условиях оплаты труда работников государственных образовательных организаций Республики Татарстан» (с изменениями и дополнениями), приказа </w:t>
      </w:r>
      <w:proofErr w:type="spellStart"/>
      <w:r w:rsidRPr="00220174">
        <w:rPr>
          <w:iCs/>
          <w:sz w:val="24"/>
          <w:szCs w:val="24"/>
        </w:rPr>
        <w:t>МОиН</w:t>
      </w:r>
      <w:proofErr w:type="spellEnd"/>
      <w:r w:rsidRPr="00220174">
        <w:rPr>
          <w:iCs/>
          <w:sz w:val="24"/>
          <w:szCs w:val="24"/>
        </w:rPr>
        <w:t xml:space="preserve"> РТ от 07.12.2015года № 9696/15 «О внесении изменений в приказ </w:t>
      </w:r>
      <w:proofErr w:type="spellStart"/>
      <w:r w:rsidRPr="00220174">
        <w:rPr>
          <w:iCs/>
          <w:sz w:val="24"/>
          <w:szCs w:val="24"/>
        </w:rPr>
        <w:t>МОиН</w:t>
      </w:r>
      <w:proofErr w:type="spellEnd"/>
      <w:r w:rsidRPr="00220174">
        <w:rPr>
          <w:iCs/>
          <w:sz w:val="24"/>
          <w:szCs w:val="24"/>
        </w:rPr>
        <w:t xml:space="preserve"> РТ от</w:t>
      </w:r>
      <w:proofErr w:type="gramEnd"/>
      <w:r w:rsidRPr="00220174">
        <w:rPr>
          <w:iCs/>
          <w:sz w:val="24"/>
          <w:szCs w:val="24"/>
        </w:rPr>
        <w:t xml:space="preserve"> 25.06.2013года № 2441/13 «Об утверждение критериев оценки эффективности деятельности руководителей и </w:t>
      </w:r>
      <w:proofErr w:type="gramStart"/>
      <w:r w:rsidRPr="00220174">
        <w:rPr>
          <w:iCs/>
          <w:sz w:val="24"/>
          <w:szCs w:val="24"/>
        </w:rPr>
        <w:t>работников</w:t>
      </w:r>
      <w:proofErr w:type="gramEnd"/>
      <w:r w:rsidRPr="00220174">
        <w:rPr>
          <w:iCs/>
          <w:sz w:val="24"/>
          <w:szCs w:val="24"/>
        </w:rPr>
        <w:t xml:space="preserve"> государственных и муниципальных учреждений РТ»)</w:t>
      </w:r>
      <w:r w:rsidRPr="00220174">
        <w:rPr>
          <w:sz w:val="24"/>
          <w:szCs w:val="24"/>
        </w:rPr>
        <w:t xml:space="preserve"> и обсуждаются на заседании педагогического совета, утверждаются руководителем, по согласованию с профсоюзным комитетом учреждения. </w:t>
      </w:r>
    </w:p>
    <w:p w:rsidR="00B66069" w:rsidRPr="00220174" w:rsidRDefault="00B66069" w:rsidP="00B66069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4.1. Значение критериев оценки и условий осуществления выплат определяется ежегодно на основании задач, поставленных перед учреждением.</w:t>
      </w:r>
    </w:p>
    <w:p w:rsidR="00B66069" w:rsidRPr="00220174" w:rsidRDefault="00B66069" w:rsidP="00B66069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4.2.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оценка, равная 1, а в зависимости от значимости показателя определяется весовой коэффициент показателя. </w:t>
      </w:r>
    </w:p>
    <w:p w:rsidR="00B66069" w:rsidRPr="00220174" w:rsidRDefault="00B66069" w:rsidP="00B66069">
      <w:pPr>
        <w:ind w:firstLine="284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Каждому критерию присваивается определенное максимальное количество баллов.</w:t>
      </w:r>
    </w:p>
    <w:p w:rsidR="00B66069" w:rsidRPr="00220174" w:rsidRDefault="00B66069" w:rsidP="00B66069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 xml:space="preserve">4.3. Основным критерием, влияющим на размер выплат за качество выполняемых работ являются достижения пороговых </w:t>
      </w:r>
      <w:proofErr w:type="gramStart"/>
      <w:r w:rsidRPr="00220174">
        <w:rPr>
          <w:sz w:val="24"/>
          <w:szCs w:val="24"/>
        </w:rPr>
        <w:t>значений критериев оценки эффективной деятельности работников организации</w:t>
      </w:r>
      <w:proofErr w:type="gramEnd"/>
      <w:r w:rsidRPr="00220174">
        <w:rPr>
          <w:sz w:val="24"/>
          <w:szCs w:val="24"/>
        </w:rPr>
        <w:t>.</w:t>
      </w:r>
    </w:p>
    <w:p w:rsidR="00B66069" w:rsidRPr="00220174" w:rsidRDefault="00B66069" w:rsidP="00B66069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4.4. Предельный совокупный размер весовых коэффициентов по критериям эффективности деятельности работников составляет:</w:t>
      </w:r>
    </w:p>
    <w:p w:rsidR="00B66069" w:rsidRPr="00220174" w:rsidRDefault="00B66069" w:rsidP="00B66069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учитель – 60,</w:t>
      </w:r>
    </w:p>
    <w:p w:rsidR="00B66069" w:rsidRPr="00220174" w:rsidRDefault="00B66069" w:rsidP="00B66069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педагог-психолог – 55,</w:t>
      </w:r>
    </w:p>
    <w:p w:rsidR="00B66069" w:rsidRPr="00220174" w:rsidRDefault="00B66069" w:rsidP="00B66069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педагог-библиотекарь – 40,</w:t>
      </w:r>
    </w:p>
    <w:p w:rsidR="00B66069" w:rsidRPr="00220174" w:rsidRDefault="00B66069" w:rsidP="00B66069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воспитатель группы продленного дня – 40,</w:t>
      </w:r>
    </w:p>
    <w:p w:rsidR="00B66069" w:rsidRPr="00220174" w:rsidRDefault="00B66069" w:rsidP="00B66069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учитель-дефектолог – 60,</w:t>
      </w:r>
    </w:p>
    <w:p w:rsidR="00B66069" w:rsidRPr="00220174" w:rsidRDefault="00B66069" w:rsidP="00B66069">
      <w:pPr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lastRenderedPageBreak/>
        <w:t>- учитель-логопед (логопед) – 60,</w:t>
      </w:r>
    </w:p>
    <w:p w:rsidR="00B66069" w:rsidRPr="00220174" w:rsidRDefault="00B66069" w:rsidP="00B66069">
      <w:pPr>
        <w:tabs>
          <w:tab w:val="left" w:pos="4260"/>
        </w:tabs>
        <w:ind w:firstLine="567"/>
        <w:jc w:val="both"/>
        <w:rPr>
          <w:sz w:val="24"/>
          <w:szCs w:val="24"/>
        </w:rPr>
      </w:pPr>
      <w:r w:rsidRPr="00220174">
        <w:rPr>
          <w:sz w:val="24"/>
          <w:szCs w:val="24"/>
        </w:rPr>
        <w:t>- медицинская сестра – 40.</w:t>
      </w:r>
    </w:p>
    <w:p w:rsidR="00B66069" w:rsidRPr="00220174" w:rsidRDefault="00B66069" w:rsidP="00B66069">
      <w:pPr>
        <w:ind w:firstLine="567"/>
        <w:jc w:val="both"/>
        <w:rPr>
          <w:iCs/>
          <w:sz w:val="24"/>
          <w:szCs w:val="24"/>
        </w:rPr>
      </w:pPr>
      <w:r w:rsidRPr="00220174">
        <w:rPr>
          <w:sz w:val="24"/>
          <w:szCs w:val="24"/>
        </w:rPr>
        <w:t xml:space="preserve">4.5.  </w:t>
      </w:r>
      <w:r w:rsidRPr="00220174">
        <w:rPr>
          <w:iCs/>
          <w:sz w:val="24"/>
          <w:szCs w:val="24"/>
        </w:rPr>
        <w:t xml:space="preserve">Предельный уровень выплат стимулирующего характера заместителям руководителя, определяется на уровне 70 процентов выплат стимулирующего характера руководителя  организации. </w:t>
      </w:r>
    </w:p>
    <w:p w:rsidR="00B66069" w:rsidRPr="00220174" w:rsidRDefault="00B66069" w:rsidP="00B66069">
      <w:pPr>
        <w:jc w:val="both"/>
        <w:rPr>
          <w:b/>
          <w:iCs/>
          <w:sz w:val="24"/>
          <w:szCs w:val="24"/>
        </w:rPr>
      </w:pPr>
      <w:r w:rsidRPr="00220174">
        <w:rPr>
          <w:b/>
          <w:iCs/>
          <w:sz w:val="24"/>
          <w:szCs w:val="24"/>
        </w:rPr>
        <w:t>5. Заключительные положения.</w:t>
      </w:r>
    </w:p>
    <w:p w:rsidR="00B66069" w:rsidRPr="00220174" w:rsidRDefault="00B66069" w:rsidP="00B66069">
      <w:pPr>
        <w:jc w:val="both"/>
        <w:rPr>
          <w:iCs/>
          <w:sz w:val="24"/>
          <w:szCs w:val="24"/>
        </w:rPr>
      </w:pPr>
      <w:r w:rsidRPr="00220174">
        <w:rPr>
          <w:iCs/>
          <w:sz w:val="24"/>
          <w:szCs w:val="24"/>
        </w:rPr>
        <w:t xml:space="preserve">5.1. Настоящее Положение распространяется на работников образовательного учреждения, указанных в п. 1.7. и действует до принятия нового. </w:t>
      </w:r>
    </w:p>
    <w:p w:rsidR="00B66069" w:rsidRPr="00220174" w:rsidRDefault="00B66069" w:rsidP="00B66069">
      <w:pPr>
        <w:jc w:val="both"/>
        <w:rPr>
          <w:iCs/>
          <w:color w:val="808080"/>
          <w:sz w:val="24"/>
          <w:szCs w:val="24"/>
        </w:rPr>
      </w:pPr>
    </w:p>
    <w:p w:rsidR="00CB54B7" w:rsidRDefault="00CB54B7"/>
    <w:sectPr w:rsidR="00CB5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5296F"/>
    <w:multiLevelType w:val="hybridMultilevel"/>
    <w:tmpl w:val="7C0430A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6DB4645E"/>
    <w:multiLevelType w:val="hybridMultilevel"/>
    <w:tmpl w:val="4F18AFA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569"/>
    <w:rsid w:val="004F5F2C"/>
    <w:rsid w:val="00B66069"/>
    <w:rsid w:val="00BE1569"/>
    <w:rsid w:val="00CB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F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F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F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F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6068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Фаниль</dc:creator>
  <cp:keywords/>
  <dc:description/>
  <cp:lastModifiedBy>Фаниль</cp:lastModifiedBy>
  <cp:revision>3</cp:revision>
  <dcterms:created xsi:type="dcterms:W3CDTF">2021-09-07T08:33:00Z</dcterms:created>
  <dcterms:modified xsi:type="dcterms:W3CDTF">2021-09-14T09:44:00Z</dcterms:modified>
</cp:coreProperties>
</file>